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47864" w14:textId="28AA1C01" w:rsidR="000C6F13" w:rsidRDefault="00016B3C" w:rsidP="00DE05E4">
      <w:pPr>
        <w:pStyle w:val="StandardWeb"/>
      </w:pPr>
      <w:r w:rsidRPr="00016B3C">
        <w:rPr>
          <w:rStyle w:val="Hervorhebung"/>
          <w:b/>
          <w:bCs/>
        </w:rPr>
        <w:t xml:space="preserve">Teilnahmebedingungen Weihnachtsgewinnspiel </w:t>
      </w:r>
      <w:r>
        <w:rPr>
          <w:rStyle w:val="Hervorhebung"/>
          <w:b/>
          <w:bCs/>
        </w:rPr>
        <w:t>202</w:t>
      </w:r>
      <w:r w:rsidR="0011668B">
        <w:rPr>
          <w:rStyle w:val="Hervorhebung"/>
          <w:b/>
          <w:bCs/>
        </w:rPr>
        <w:t>6</w:t>
      </w:r>
      <w:r w:rsidR="0034248D">
        <w:rPr>
          <w:rStyle w:val="Hervorhebung"/>
          <w:b/>
          <w:bCs/>
        </w:rPr>
        <w:t>/2027</w:t>
      </w:r>
      <w:r>
        <w:rPr>
          <w:b/>
          <w:bCs/>
        </w:rPr>
        <w:br/>
      </w:r>
      <w:r>
        <w:rPr>
          <w:rStyle w:val="Hervorhebung"/>
        </w:rPr>
        <w:t>Teilnehmen kann jede(r) Volljährige. Fünf Stempel von heimischen Geschäften, Lokalen oder Ständen am Braunauer Christkindlmarkt sammeln. Den leserlich ausgefüllten Stempelpass</w:t>
      </w:r>
      <w:r w:rsidR="00DE05E4">
        <w:rPr>
          <w:rStyle w:val="Hervorhebung"/>
        </w:rPr>
        <w:t xml:space="preserve"> kann man</w:t>
      </w:r>
      <w:r>
        <w:rPr>
          <w:rStyle w:val="Hervorhebung"/>
        </w:rPr>
        <w:t xml:space="preserve"> im </w:t>
      </w:r>
      <w:r w:rsidR="00DE05E4">
        <w:rPr>
          <w:rStyle w:val="Hervorhebung"/>
        </w:rPr>
        <w:t xml:space="preserve">Tourismus und </w:t>
      </w:r>
      <w:r>
        <w:rPr>
          <w:rStyle w:val="Hervorhebung"/>
        </w:rPr>
        <w:t>Stadtmarketing-Büro, bei Juwelier Fassolder, Julias Snackothek, Mode Beer, Kambli Bürobedarf</w:t>
      </w:r>
      <w:r w:rsidR="00C8569C">
        <w:rPr>
          <w:rStyle w:val="Hervorhebung"/>
        </w:rPr>
        <w:t>, Bahnhofkiosk Bauböck</w:t>
      </w:r>
      <w:r>
        <w:rPr>
          <w:rStyle w:val="Hervorhebung"/>
        </w:rPr>
        <w:t xml:space="preserve"> oder am Braunauer Christkindlmarkt abgeben.</w:t>
      </w:r>
      <w:r>
        <w:rPr>
          <w:i/>
          <w:iCs/>
        </w:rPr>
        <w:br/>
      </w:r>
      <w:r>
        <w:rPr>
          <w:rStyle w:val="Hervorhebung"/>
        </w:rPr>
        <w:t>Stempelpass-Ausgabestellen: bei allen teilnehmenden Geschäften und Betrieben sowie im Stadtmarketing-Büro.</w:t>
      </w:r>
      <w:r>
        <w:rPr>
          <w:i/>
          <w:iCs/>
        </w:rPr>
        <w:br/>
      </w:r>
      <w:r>
        <w:rPr>
          <w:rStyle w:val="Hervorhebung"/>
        </w:rPr>
        <w:t xml:space="preserve">Nur Stempelpässe mit fünf Stempeln mit den vollständigen und leserlichen Daten (Name, Anschrift, Kontaktdaten – Telefonummer und/oder Mailadresse, Unterschrift, Datum) der/des Einreichenden sind gültig. Die Ziehungen finden </w:t>
      </w:r>
      <w:r w:rsidR="0011668B">
        <w:rPr>
          <w:rStyle w:val="Hervorhebung"/>
        </w:rPr>
        <w:t xml:space="preserve">vom 7. November 2026 </w:t>
      </w:r>
      <w:r>
        <w:rPr>
          <w:rStyle w:val="Hervorhebung"/>
        </w:rPr>
        <w:t xml:space="preserve">jeden </w:t>
      </w:r>
      <w:r w:rsidR="0011668B">
        <w:rPr>
          <w:rStyle w:val="Hervorhebung"/>
        </w:rPr>
        <w:t>Montag</w:t>
      </w:r>
      <w:r>
        <w:rPr>
          <w:rStyle w:val="Hervorhebung"/>
        </w:rPr>
        <w:t xml:space="preserve"> bis zum 2</w:t>
      </w:r>
      <w:r w:rsidR="00DE05E4">
        <w:rPr>
          <w:rStyle w:val="Hervorhebung"/>
        </w:rPr>
        <w:t>1</w:t>
      </w:r>
      <w:r>
        <w:rPr>
          <w:rStyle w:val="Hervorhebung"/>
        </w:rPr>
        <w:t>. Dezember 20</w:t>
      </w:r>
      <w:r w:rsidR="00B53EF8">
        <w:rPr>
          <w:rStyle w:val="Hervorhebung"/>
        </w:rPr>
        <w:t>2</w:t>
      </w:r>
      <w:r w:rsidR="0011668B">
        <w:rPr>
          <w:rStyle w:val="Hervorhebung"/>
        </w:rPr>
        <w:t>6</w:t>
      </w:r>
      <w:r>
        <w:rPr>
          <w:rStyle w:val="Hervorhebung"/>
        </w:rPr>
        <w:t xml:space="preserve"> statt</w:t>
      </w:r>
      <w:r w:rsidR="00DE05E4">
        <w:rPr>
          <w:rStyle w:val="Hervorhebung"/>
        </w:rPr>
        <w:t>, jedoch können die Stempelpässe bis zum 24. Dezember 2026 bei den Abgabestellen abgegeben werden.</w:t>
      </w:r>
      <w:r>
        <w:rPr>
          <w:rStyle w:val="Hervorhebung"/>
        </w:rPr>
        <w:t xml:space="preserve"> Die Ziehung für die Hauptpreise findet Mitte Januar 202</w:t>
      </w:r>
      <w:r w:rsidR="00DE05E4">
        <w:rPr>
          <w:rStyle w:val="Hervorhebung"/>
        </w:rPr>
        <w:t>7</w:t>
      </w:r>
      <w:r>
        <w:rPr>
          <w:rStyle w:val="Hervorhebung"/>
        </w:rPr>
        <w:t xml:space="preserve"> statt. Die einzelnen </w:t>
      </w:r>
      <w:proofErr w:type="gramStart"/>
      <w:r>
        <w:rPr>
          <w:rStyle w:val="Hervorhebung"/>
        </w:rPr>
        <w:t>Gewinner:innen</w:t>
      </w:r>
      <w:proofErr w:type="gramEnd"/>
      <w:r>
        <w:rPr>
          <w:rStyle w:val="Hervorhebung"/>
        </w:rPr>
        <w:t xml:space="preserve"> </w:t>
      </w:r>
      <w:proofErr w:type="gramStart"/>
      <w:r>
        <w:rPr>
          <w:rStyle w:val="Hervorhebung"/>
        </w:rPr>
        <w:t>werden</w:t>
      </w:r>
      <w:proofErr w:type="gramEnd"/>
      <w:r>
        <w:rPr>
          <w:rStyle w:val="Hervorhebung"/>
        </w:rPr>
        <w:t xml:space="preserve"> jedes Mal im Anschluss an die Ziehungen per Mail oder telefonisch verständigt und auf der Website bzw. Facebook und Instagram bekanntgegeben. Die Teilnahme am Gewinnspiel erfolgt ausdrücklich auf freiwilliger Basis. Eine Ablöse der Preise in bar ist nicht möglich. Die Veranstalter haften weder für die allfällige Mangelhaftigkeit der Preise, noch für sonstige Schäden, die im Zusammenhang mit der Nutzung der gewonnenen Preise entstehen. Preise können nicht getauscht oder auf Dritte übertragen werden. Die </w:t>
      </w:r>
      <w:proofErr w:type="gramStart"/>
      <w:r>
        <w:rPr>
          <w:rStyle w:val="Hervorhebung"/>
        </w:rPr>
        <w:t>Gewinner:innen</w:t>
      </w:r>
      <w:proofErr w:type="gramEnd"/>
      <w:r>
        <w:rPr>
          <w:rStyle w:val="Hervorhebung"/>
        </w:rPr>
        <w:t xml:space="preserve"> der </w:t>
      </w:r>
      <w:r w:rsidR="00DE05E4">
        <w:rPr>
          <w:rStyle w:val="Hervorhebung"/>
        </w:rPr>
        <w:t>Wochen</w:t>
      </w:r>
      <w:r>
        <w:rPr>
          <w:rStyle w:val="Hervorhebung"/>
        </w:rPr>
        <w:t>preise werden per Mail oder telefonisch in Kenntnis gesetzt. Die Gewinner der Hauptpreise werden bis spätestens im Januar 202</w:t>
      </w:r>
      <w:r w:rsidR="00DE05E4">
        <w:rPr>
          <w:rStyle w:val="Hervorhebung"/>
        </w:rPr>
        <w:t>7</w:t>
      </w:r>
      <w:r>
        <w:rPr>
          <w:rStyle w:val="Hervorhebung"/>
        </w:rPr>
        <w:t xml:space="preserve"> direkt per Mail oder telefonisch in Kenntnis gesetzt. Sollte ein/e Gewinner:in nicht erreichbar sein bzw. sich nicht bis 16. Februar 202</w:t>
      </w:r>
      <w:r w:rsidR="0011668B">
        <w:rPr>
          <w:rStyle w:val="Hervorhebung"/>
        </w:rPr>
        <w:t>7</w:t>
      </w:r>
      <w:r>
        <w:rPr>
          <w:rStyle w:val="Hervorhebung"/>
        </w:rPr>
        <w:t>, 12:00 Uhr melden, wird der jeweilige Preis für die Verlosung beim nächsten Weihnachtsgewinnspiel (202</w:t>
      </w:r>
      <w:r w:rsidR="0011668B">
        <w:rPr>
          <w:rStyle w:val="Hervorhebung"/>
        </w:rPr>
        <w:t>7</w:t>
      </w:r>
      <w:r>
        <w:rPr>
          <w:rStyle w:val="Hervorhebung"/>
        </w:rPr>
        <w:t>-2</w:t>
      </w:r>
      <w:r w:rsidR="0011668B">
        <w:rPr>
          <w:rStyle w:val="Hervorhebung"/>
        </w:rPr>
        <w:t>8</w:t>
      </w:r>
      <w:r>
        <w:rPr>
          <w:rStyle w:val="Hervorhebung"/>
        </w:rPr>
        <w:t>) verwendet und die Gewinnansprüche des ursprünglichen Gewinners bzw. der ursprünglichen Gewinnerin verfallen. Sollte ein Gewinner oder eine Gewinnerin den jeweiligen Preis nicht bis spätestens 31. März 202</w:t>
      </w:r>
      <w:r w:rsidR="0011668B">
        <w:rPr>
          <w:rStyle w:val="Hervorhebung"/>
        </w:rPr>
        <w:t>7</w:t>
      </w:r>
      <w:r>
        <w:rPr>
          <w:rStyle w:val="Hervorhebung"/>
        </w:rPr>
        <w:t xml:space="preserve"> abholen, verfällt der Gewinn ebenso und wird beim nächsten Weihnachtsgewinnspiel verwendet. Sollten die Veranstalter berechtigten Grund zu der Annahme haben, dass ein/e Teilnehmer:in gegen die Teilnahmebedingungen oder die Allgemeinen Geschäftsbedingungen verstoßen hat, so hat diese/r Teilnehmer:in sein/ihr Anrecht auf den Gewinn verwirkt, und die Veranstalter sind berechtigt, eine/n neue/n </w:t>
      </w:r>
      <w:proofErr w:type="gramStart"/>
      <w:r>
        <w:rPr>
          <w:rStyle w:val="Hervorhebung"/>
        </w:rPr>
        <w:t>Gewinner:inn</w:t>
      </w:r>
      <w:proofErr w:type="gramEnd"/>
      <w:r>
        <w:rPr>
          <w:rStyle w:val="Hervorhebung"/>
        </w:rPr>
        <w:t xml:space="preserve"> zu ziehen. Die Entscheidungen der Veranstalter sind endgültig und jegliche Korrespondenz hierzu wird abgelehnt. Mit der Abgabe der Kontaktdaten erklärt sich der/die Teilnehmer:in einverstanden, von den Veranstaltern zum Zwecke der Abwicklung des Gewinnspiels kontaktiert zu werden. Der/die Teilnehmer:in ist mit der Speicherung und Verwendung der angegebenen Daten für die notwendige Dauer der Abwicklung des Gewinnspiels einverstanden. Weiters erklärt sich der/die Teilnehmer:in, sollte er/sie zu den Gewinnern eines Preises gehören, mit der Weitergabe seiner Daten an jene Kooperationspartner, die einen Preis zur Verfügung gestellt haben, zum Zwecke der Abwicklung des Gewinnes einverstanden. Die derzeit gültigen Datenschutzbestimmungen werden dabei selbstverständlich berücksichtigt. Der/die Teilnehmer:in erklärt sich im Falle eines Gewinnes mit der Veröffentlichung des Namens, des Wohnortes sowie einer Fotografie in Printmedien, auf verschiedenen Social-Media-Kanälen sowie auf Webseiten einverstanden. </w:t>
      </w:r>
      <w:proofErr w:type="gramStart"/>
      <w:r>
        <w:rPr>
          <w:rStyle w:val="Hervorhebung"/>
        </w:rPr>
        <w:t>Mitarbeiter:innen</w:t>
      </w:r>
      <w:proofErr w:type="gramEnd"/>
      <w:r>
        <w:rPr>
          <w:rStyle w:val="Hervorhebung"/>
        </w:rPr>
        <w:t xml:space="preserve"> der Stadtmarketing Braunau-Simbach GmbH und Mitglieder des Vorstandes der Werbegemeinschaft Simbach am Inn und Umgebung e.V., Shopping in Braunau sind von der Teilnahme ausgeschlossen. Die Teilnahme an diesem Gewinnspiel erfolgt nur über den oben beschriebenen Weg. Für alle durchgeführten Gewinnspiele ist der Rechtsweg ausgeschlossen. </w:t>
      </w:r>
      <w:r>
        <w:rPr>
          <w:rStyle w:val="d2edcug0"/>
          <w:i/>
          <w:iCs/>
        </w:rPr>
        <w:t>Dieses Gewinnspiel steht in keiner Verbindung zu Facebook/Instagram und wird in keiner Weise von Facebook/Instagram gesponsert, unterstützt oder organisiert.</w:t>
      </w:r>
    </w:p>
    <w:sectPr w:rsidR="000C6F13" w:rsidSect="00447878">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242"/>
    <w:rsid w:val="00016B3C"/>
    <w:rsid w:val="000C6F13"/>
    <w:rsid w:val="0011668B"/>
    <w:rsid w:val="00215173"/>
    <w:rsid w:val="003149A5"/>
    <w:rsid w:val="0034248D"/>
    <w:rsid w:val="00447878"/>
    <w:rsid w:val="004D559B"/>
    <w:rsid w:val="005021BE"/>
    <w:rsid w:val="005C3242"/>
    <w:rsid w:val="0065645A"/>
    <w:rsid w:val="006E77D7"/>
    <w:rsid w:val="00731B65"/>
    <w:rsid w:val="00736FAF"/>
    <w:rsid w:val="00AE0059"/>
    <w:rsid w:val="00B14943"/>
    <w:rsid w:val="00B25969"/>
    <w:rsid w:val="00B53EF8"/>
    <w:rsid w:val="00C8569C"/>
    <w:rsid w:val="00D32C6A"/>
    <w:rsid w:val="00DE05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ADF52"/>
  <w15:chartTrackingRefBased/>
  <w15:docId w15:val="{7B0CBF28-923F-43DD-A4DF-A44BEBA88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25969"/>
    <w:rPr>
      <w:rFonts w:ascii="Times New Roman" w:hAnsi="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5C3242"/>
    <w:pPr>
      <w:spacing w:before="100" w:beforeAutospacing="1" w:after="100" w:afterAutospacing="1" w:line="240" w:lineRule="auto"/>
    </w:pPr>
    <w:rPr>
      <w:rFonts w:eastAsia="Times New Roman" w:cs="Times New Roman"/>
      <w:kern w:val="0"/>
      <w:sz w:val="24"/>
      <w:szCs w:val="24"/>
      <w:lang w:eastAsia="de-DE"/>
      <w14:ligatures w14:val="none"/>
    </w:rPr>
  </w:style>
  <w:style w:type="character" w:styleId="Fett">
    <w:name w:val="Strong"/>
    <w:basedOn w:val="Absatz-Standardschriftart"/>
    <w:uiPriority w:val="22"/>
    <w:qFormat/>
    <w:rsid w:val="005C3242"/>
    <w:rPr>
      <w:b/>
      <w:bCs/>
    </w:rPr>
  </w:style>
  <w:style w:type="character" w:styleId="Hervorhebung">
    <w:name w:val="Emphasis"/>
    <w:basedOn w:val="Absatz-Standardschriftart"/>
    <w:uiPriority w:val="20"/>
    <w:qFormat/>
    <w:rsid w:val="005C3242"/>
    <w:rPr>
      <w:i/>
      <w:iCs/>
    </w:rPr>
  </w:style>
  <w:style w:type="character" w:customStyle="1" w:styleId="d2edcug0">
    <w:name w:val="d2edcug0"/>
    <w:basedOn w:val="Absatz-Standardschriftart"/>
    <w:rsid w:val="00016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541333">
      <w:bodyDiv w:val="1"/>
      <w:marLeft w:val="0"/>
      <w:marRight w:val="0"/>
      <w:marTop w:val="0"/>
      <w:marBottom w:val="0"/>
      <w:divBdr>
        <w:top w:val="none" w:sz="0" w:space="0" w:color="auto"/>
        <w:left w:val="none" w:sz="0" w:space="0" w:color="auto"/>
        <w:bottom w:val="none" w:sz="0" w:space="0" w:color="auto"/>
        <w:right w:val="none" w:sz="0" w:space="0" w:color="auto"/>
      </w:divBdr>
    </w:div>
    <w:div w:id="1322999237">
      <w:bodyDiv w:val="1"/>
      <w:marLeft w:val="0"/>
      <w:marRight w:val="0"/>
      <w:marTop w:val="0"/>
      <w:marBottom w:val="0"/>
      <w:divBdr>
        <w:top w:val="none" w:sz="0" w:space="0" w:color="auto"/>
        <w:left w:val="none" w:sz="0" w:space="0" w:color="auto"/>
        <w:bottom w:val="none" w:sz="0" w:space="0" w:color="auto"/>
        <w:right w:val="none" w:sz="0" w:space="0" w:color="auto"/>
      </w:divBdr>
      <w:divsChild>
        <w:div w:id="1320769938">
          <w:marLeft w:val="0"/>
          <w:marRight w:val="0"/>
          <w:marTop w:val="0"/>
          <w:marBottom w:val="0"/>
          <w:divBdr>
            <w:top w:val="none" w:sz="0" w:space="0" w:color="auto"/>
            <w:left w:val="none" w:sz="0" w:space="0" w:color="auto"/>
            <w:bottom w:val="none" w:sz="0" w:space="0" w:color="auto"/>
            <w:right w:val="none" w:sz="0" w:space="0" w:color="auto"/>
          </w:divBdr>
        </w:div>
      </w:divsChild>
    </w:div>
    <w:div w:id="2116554135">
      <w:bodyDiv w:val="1"/>
      <w:marLeft w:val="0"/>
      <w:marRight w:val="0"/>
      <w:marTop w:val="0"/>
      <w:marBottom w:val="0"/>
      <w:divBdr>
        <w:top w:val="none" w:sz="0" w:space="0" w:color="auto"/>
        <w:left w:val="none" w:sz="0" w:space="0" w:color="auto"/>
        <w:bottom w:val="none" w:sz="0" w:space="0" w:color="auto"/>
        <w:right w:val="none" w:sz="0" w:space="0" w:color="auto"/>
      </w:divBdr>
      <w:divsChild>
        <w:div w:id="948972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555</Words>
  <Characters>3498</Characters>
  <Application>Microsoft Office Word</Application>
  <DocSecurity>0</DocSecurity>
  <Lines>29</Lines>
  <Paragraphs>8</Paragraphs>
  <ScaleCrop>false</ScaleCrop>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1 2</dc:creator>
  <cp:keywords/>
  <dc:description/>
  <cp:lastModifiedBy>1 2</cp:lastModifiedBy>
  <cp:revision>6</cp:revision>
  <dcterms:created xsi:type="dcterms:W3CDTF">2026-09-29T07:54:00Z</dcterms:created>
  <dcterms:modified xsi:type="dcterms:W3CDTF">2026-10-27T10:48:00Z</dcterms:modified>
</cp:coreProperties>
</file>